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485-</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widowControl/>
        <w:shd w:fill="FFFFFF" w:val="clear"/>
        <w:tabs>
          <w:tab w:val="left" w:pos="6705" w:leader="none"/>
        </w:tabs>
        <w:ind w:right="3720" w:hanging="0"/>
        <w:jc w:val="both"/>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fill="FFFFFF" w:val="clear"/>
        <w:tabs>
          <w:tab w:val="left" w:pos="0" w:leader="none"/>
        </w:tabs>
        <w:suppressAutoHyphens w:val="false"/>
        <w:ind w:right="4479" w:hanging="0"/>
        <w:jc w:val="both"/>
        <w:rPr/>
      </w:pPr>
      <w:r>
        <w:rPr>
          <w:rFonts w:eastAsia="Times New Roman" w:cs="Times New Roman"/>
          <w:b/>
          <w:bCs/>
          <w:color w:val="000000"/>
          <w:shd w:fill="FFFFFF" w:val="clear"/>
          <w:lang w:val="uk-UA"/>
        </w:rPr>
        <w:t xml:space="preserve">Про надання дозволу гр. Кірік Л.І. на розробку проєкту землеустрою щодо відведення земельної ділянки для ведення особистого селянського господарства, що розташована по </w:t>
      </w:r>
      <w:r>
        <w:rPr>
          <w:rFonts w:eastAsia="Times New Roman" w:cs="Times New Roman"/>
          <w:b/>
          <w:bCs/>
          <w:color w:val="000000"/>
          <w:highlight w:val="white"/>
          <w:highlight w:val="white"/>
          <w:lang w:val="uk-UA"/>
        </w:rPr>
        <w:t>Х</w:t>
      </w:r>
    </w:p>
    <w:p>
      <w:pPr>
        <w:pStyle w:val="Normal"/>
        <w:shd w:fill="FFFFFF" w:val="clear"/>
        <w:tabs>
          <w:tab w:val="left" w:pos="0" w:leader="none"/>
        </w:tabs>
        <w:suppressAutoHyphens w:val="false"/>
        <w:ind w:right="3259" w:hanging="0"/>
        <w:jc w:val="both"/>
        <w:rPr/>
      </w:pPr>
      <w:r>
        <w:rPr/>
      </w:r>
    </w:p>
    <w:p>
      <w:pPr>
        <w:pStyle w:val="Normal"/>
        <w:shd w:fill="FFFFFF" w:val="clear"/>
        <w:tabs>
          <w:tab w:val="left" w:pos="0" w:leader="none"/>
        </w:tabs>
        <w:suppressAutoHyphens w:val="false"/>
        <w:ind w:right="3259" w:hanging="0"/>
        <w:jc w:val="both"/>
        <w:rPr/>
      </w:pPr>
      <w:r>
        <w:rPr/>
      </w:r>
    </w:p>
    <w:p>
      <w:pPr>
        <w:pStyle w:val="Normal"/>
        <w:shd w:fill="FFFFFF" w:val="clear"/>
        <w:jc w:val="both"/>
        <w:rPr/>
      </w:pPr>
      <w:r>
        <w:rPr>
          <w:rFonts w:eastAsia="Times New Roman" w:cs="Times New Roman"/>
          <w:color w:val="000000"/>
          <w:lang w:val="uk-UA"/>
        </w:rPr>
        <w:tab/>
        <w:t xml:space="preserve">Розглянувши заяву гр. Кірік Лариси Іванівни, ідентифікаційний номер </w:t>
      </w:r>
      <w:bookmarkStart w:id="0" w:name="__DdeLink__0_1969196741"/>
      <w:r>
        <w:rPr>
          <w:rFonts w:eastAsia="Times New Roman" w:cs="Times New Roman"/>
          <w:color w:val="000000"/>
          <w:lang w:val="uk-UA"/>
        </w:rPr>
        <w:t>Х</w:t>
      </w:r>
      <w:bookmarkEnd w:id="0"/>
      <w:r>
        <w:rPr>
          <w:rFonts w:eastAsia="Times New Roman" w:cs="Times New Roman"/>
          <w:color w:val="000000"/>
          <w:lang w:val="uk-UA"/>
        </w:rPr>
        <w:t xml:space="preserve">, яка зареєстрована за адресою: </w:t>
      </w:r>
      <w:r>
        <w:rPr>
          <w:rFonts w:eastAsia="Times New Roman" w:cs="Times New Roman"/>
          <w:color w:val="000000"/>
          <w:lang w:val="uk-UA"/>
        </w:rPr>
        <w:t>Х</w:t>
      </w:r>
      <w:r>
        <w:rPr>
          <w:rFonts w:eastAsia="Times New Roman" w:cs="Times New Roman"/>
          <w:color w:val="000000"/>
          <w:lang w:val="uk-UA"/>
        </w:rPr>
        <w:t xml:space="preserve">, про надання дозволу на розробку проєкту землеустрою щодо відведення земельної ділянки для ведення особистого селянського господарства, що розташована по </w:t>
      </w:r>
      <w:r>
        <w:rPr>
          <w:rFonts w:eastAsia="Times New Roman" w:cs="Times New Roman"/>
          <w:color w:val="000000"/>
          <w:lang w:val="uk-UA"/>
        </w:rPr>
        <w:t>Х</w:t>
      </w:r>
      <w:r>
        <w:rPr>
          <w:rFonts w:eastAsia="Times New Roman" w:cs="Times New Roman"/>
          <w:color w:val="000000"/>
          <w:lang w:val="uk-UA"/>
        </w:rPr>
        <w:t>, враховуючи викопіювання з кадастрової карти (плану) та іншої картографічної документації Державного земельного кадастру від 02.03.2021 року № 86/171-21, видану відділом Держгеокадастру у Зміївському районі Харківської області, графічний матеріал, виконаний ФОП Ткачов О.М.,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jc w:val="both"/>
        <w:rPr/>
      </w:pPr>
      <w:r>
        <w:rPr/>
      </w:r>
    </w:p>
    <w:p>
      <w:pPr>
        <w:pStyle w:val="Normal"/>
        <w:shd w:fill="FFFFFF" w:val="clear"/>
        <w:jc w:val="both"/>
        <w:rPr/>
      </w:pPr>
      <w:r>
        <w:rPr>
          <w:rFonts w:eastAsia="Times New Roman" w:cs="Times New Roman"/>
          <w:color w:val="000000"/>
          <w:lang w:val="uk-UA"/>
        </w:rPr>
        <w:t xml:space="preserve"> </w:t>
      </w:r>
      <w:r>
        <w:rPr>
          <w:rFonts w:eastAsia="Times New Roman" w:cs="Times New Roman"/>
          <w:b/>
          <w:bCs/>
          <w:color w:val="000000"/>
          <w:lang w:val="uk-UA"/>
        </w:rPr>
        <w:t>ВИРІШИЛА:</w:t>
      </w:r>
    </w:p>
    <w:p>
      <w:pPr>
        <w:pStyle w:val="Normal"/>
        <w:shd w:fill="FFFFFF" w:val="clear"/>
        <w:jc w:val="both"/>
        <w:rPr/>
      </w:pPr>
      <w:r>
        <w:rPr/>
      </w:r>
    </w:p>
    <w:p>
      <w:pPr>
        <w:pStyle w:val="ListParagraph"/>
        <w:numPr>
          <w:ilvl w:val="0"/>
          <w:numId w:val="3"/>
        </w:numPr>
        <w:shd w:fill="FFFFFF" w:val="clear"/>
        <w:ind w:left="0" w:firstLine="567"/>
        <w:jc w:val="both"/>
        <w:rPr/>
      </w:pPr>
      <w:r>
        <w:rPr>
          <w:rFonts w:eastAsia="Times New Roman" w:cs="Times New Roman"/>
          <w:color w:val="000000"/>
          <w:lang w:val="uk-UA"/>
        </w:rPr>
        <w:t xml:space="preserve"> </w:t>
      </w:r>
      <w:r>
        <w:rPr>
          <w:rFonts w:eastAsia="Times New Roman" w:cs="Times New Roman"/>
          <w:color w:val="000000"/>
          <w:lang w:val="uk-UA"/>
        </w:rPr>
        <w:t xml:space="preserve">Надати дозвіл гр. Кірік Ларисі Іванівні, ідентифікаційний номер </w:t>
      </w:r>
      <w:r>
        <w:rPr>
          <w:rFonts w:eastAsia="Times New Roman" w:cs="Times New Roman"/>
          <w:color w:val="000000"/>
          <w:lang w:val="uk-UA"/>
        </w:rPr>
        <w:t>Х</w:t>
      </w:r>
      <w:r>
        <w:rPr>
          <w:rFonts w:eastAsia="Times New Roman" w:cs="Times New Roman"/>
          <w:color w:val="000000"/>
          <w:lang w:val="uk-UA"/>
        </w:rPr>
        <w:t xml:space="preserve">, яка зареєстрована за адресою: </w:t>
      </w:r>
      <w:r>
        <w:rPr>
          <w:rFonts w:eastAsia="Times New Roman" w:cs="Times New Roman"/>
          <w:color w:val="000000"/>
          <w:lang w:val="uk-UA"/>
        </w:rPr>
        <w:t>Х</w:t>
      </w:r>
      <w:r>
        <w:rPr>
          <w:rFonts w:eastAsia="Times New Roman" w:cs="Times New Roman"/>
          <w:color w:val="000000"/>
          <w:lang w:val="uk-UA"/>
        </w:rPr>
        <w:t xml:space="preserve">,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0,2340 га для ведення особистого селянського господарства, що розташована по </w:t>
      </w:r>
      <w:r>
        <w:rPr>
          <w:rFonts w:eastAsia="Times New Roman" w:cs="Times New Roman"/>
          <w:color w:val="000000"/>
          <w:shd w:fill="FFFFFF" w:val="clear"/>
          <w:lang w:val="uk-UA"/>
        </w:rPr>
        <w:t>Х</w:t>
      </w:r>
      <w:r>
        <w:rPr>
          <w:rFonts w:eastAsia="Times New Roman" w:cs="Times New Roman"/>
          <w:color w:val="000000"/>
          <w:lang w:val="uk-UA"/>
        </w:rPr>
        <w:t>.</w:t>
      </w:r>
    </w:p>
    <w:p>
      <w:pPr>
        <w:pStyle w:val="Normal"/>
        <w:shd w:fill="FFFFFF" w:val="clear"/>
        <w:ind w:firstLine="567"/>
        <w:jc w:val="both"/>
        <w:rPr/>
      </w:pPr>
      <w:r>
        <w:rPr/>
      </w:r>
    </w:p>
    <w:p>
      <w:pPr>
        <w:pStyle w:val="ListParagraph"/>
        <w:numPr>
          <w:ilvl w:val="0"/>
          <w:numId w:val="3"/>
        </w:numPr>
        <w:shd w:fill="FFFFFF" w:val="clear"/>
        <w:ind w:left="0" w:firstLine="567"/>
        <w:jc w:val="both"/>
        <w:rPr/>
      </w:pPr>
      <w:r>
        <w:rPr>
          <w:rFonts w:eastAsia="Times New Roman" w:cs="Times New Roman"/>
          <w:color w:val="000000"/>
          <w:lang w:val="uk-UA"/>
        </w:rPr>
        <w:t>Рекомендувати гр. Кірік Л.І. замовити проєкт землеустрою, зазначений в  п. 1 даного рішення. Розроблений та погоджений згідно чинного законодавства проєкт землеустрою подати на розгляд до міської ради.</w:t>
      </w:r>
    </w:p>
    <w:p>
      <w:pPr>
        <w:pStyle w:val="Normal"/>
        <w:shd w:fill="FFFFFF" w:val="clear"/>
        <w:ind w:firstLine="567"/>
        <w:jc w:val="both"/>
        <w:rPr/>
      </w:pPr>
      <w:r>
        <w:rPr/>
      </w:r>
    </w:p>
    <w:p>
      <w:pPr>
        <w:pStyle w:val="ListParagraph"/>
        <w:numPr>
          <w:ilvl w:val="0"/>
          <w:numId w:val="3"/>
        </w:numPr>
        <w:shd w:fill="FFFFFF" w:val="clear"/>
        <w:ind w:left="0" w:firstLine="567"/>
        <w:jc w:val="both"/>
        <w:rPr/>
      </w:pPr>
      <w:r>
        <w:rPr>
          <w:rFonts w:eastAsia="Times New Roman" w:cs="Times New Roman"/>
          <w:color w:val="000000"/>
          <w:lang w:val="uk-UA"/>
        </w:rPr>
        <w:t>К</w:t>
      </w:r>
      <w:r>
        <w:rPr>
          <w:rStyle w:val="Style12"/>
          <w:rFonts w:eastAsia="Times New Roman" w:cs="Times New Roman"/>
          <w:color w:val="000000"/>
          <w:lang w:val="uk-UA"/>
        </w:rPr>
        <w:t xml:space="preserve">онтроль за виконанням рішення покласти на постійну комісію </w:t>
      </w:r>
      <w:r>
        <w:rPr>
          <w:rStyle w:val="Style12"/>
          <w:rFonts w:eastAsia="Times New Roman" w:cs="Times New Roman"/>
          <w:color w:val="000000"/>
        </w:rPr>
        <w:t>з питань містобудування, будівництва, розвитку інфраструктури, земельних відносин, природокористування та аграрної політики</w:t>
      </w:r>
      <w:r>
        <w:rPr>
          <w:rStyle w:val="Style12"/>
          <w:rFonts w:eastAsia="Times New Roman" w:cs="Times New Roman"/>
          <w:color w:val="000000"/>
          <w:lang w:val="uk-UA"/>
        </w:rPr>
        <w:t xml:space="preserve"> Зміївської міської ради (Андрій РЕВЕНКО).</w:t>
      </w:r>
    </w:p>
    <w:p>
      <w:pPr>
        <w:pStyle w:val="Normal"/>
        <w:shd w:fill="FFFFFF" w:val="clear"/>
        <w:ind w:firstLine="567"/>
        <w:jc w:val="both"/>
        <w:rPr>
          <w:rStyle w:val="Style12"/>
          <w:rFonts w:eastAsia="Times New Roman" w:cs="Times New Roman"/>
          <w:color w:val="000000"/>
          <w:lang w:val="uk-UA"/>
        </w:rPr>
      </w:pPr>
      <w:r>
        <w:rPr>
          <w:rFonts w:eastAsia="Times New Roman" w:cs="Times New Roman"/>
          <w:color w:val="000000"/>
          <w:lang w:val="uk-UA"/>
        </w:rPr>
      </w:r>
    </w:p>
    <w:p>
      <w:pPr>
        <w:pStyle w:val="Normal"/>
        <w:shd w:fill="FFFFFF" w:val="clear"/>
        <w:ind w:firstLine="567"/>
        <w:jc w:val="both"/>
        <w:rPr>
          <w:rStyle w:val="Style12"/>
          <w:rFonts w:eastAsia="Times New Roman" w:cs="Times New Roman"/>
          <w:color w:val="000000"/>
          <w:lang w:val="uk-UA"/>
        </w:rPr>
      </w:pPr>
      <w:r>
        <w:rPr>
          <w:rFonts w:eastAsia="Times New Roman" w:cs="Times New Roman"/>
          <w:color w:val="000000"/>
          <w:lang w:val="uk-UA"/>
        </w:rPr>
      </w:r>
    </w:p>
    <w:p>
      <w:pPr>
        <w:pStyle w:val="Normal"/>
        <w:shd w:fill="FFFFFF" w:val="clear"/>
        <w:ind w:firstLine="567"/>
        <w:jc w:val="both"/>
        <w:rPr>
          <w:rStyle w:val="Style12"/>
          <w:rFonts w:eastAsia="Times New Roman" w:cs="Times New Roman"/>
          <w:color w:val="000000"/>
          <w:lang w:val="uk-UA"/>
        </w:rPr>
      </w:pPr>
      <w:r>
        <w:rPr>
          <w:rFonts w:eastAsia="Times New Roman" w:cs="Times New Roman"/>
          <w:color w:val="000000"/>
          <w:lang w:val="uk-UA"/>
        </w:rPr>
      </w:r>
    </w:p>
    <w:p>
      <w:pPr>
        <w:pStyle w:val="Normal"/>
        <w:shd w:fill="FFFFFF" w:val="clear"/>
        <w:jc w:val="both"/>
        <w:rPr/>
      </w:pPr>
      <w:r>
        <w:rPr/>
      </w:r>
    </w:p>
    <w:p>
      <w:pPr>
        <w:pStyle w:val="Normal"/>
        <w:shd w:fill="FFFFFF" w:val="clear"/>
        <w:tabs>
          <w:tab w:val="left" w:pos="1260" w:leader="none"/>
        </w:tabs>
        <w:suppressAutoHyphens w:val="false"/>
        <w:spacing w:lineRule="atLeast" w:line="200"/>
        <w:ind w:left="15" w:hanging="0"/>
        <w:jc w:val="both"/>
        <w:rPr/>
      </w:pPr>
      <w:r>
        <w:rPr>
          <w:rStyle w:val="Style13"/>
          <w:rFonts w:eastAsia="Times New Roman" w:cs="Times New Roman"/>
          <w:b/>
          <w:bCs/>
          <w:color w:val="000000"/>
          <w:spacing w:val="4"/>
          <w:u w:val="none"/>
          <w:lang w:val="uk-UA"/>
        </w:rPr>
        <w:t>Міський голова                                                                                   Павло ГОЛОДНІКОВ</w:t>
      </w:r>
    </w:p>
    <w:p>
      <w:pPr>
        <w:pStyle w:val="Normal"/>
        <w:shd w:fill="FFFFFF" w:val="clear"/>
        <w:tabs>
          <w:tab w:val="left" w:pos="1260" w:leader="none"/>
        </w:tabs>
        <w:suppressAutoHyphens w:val="false"/>
        <w:spacing w:lineRule="atLeast" w:line="200"/>
        <w:ind w:left="15" w:hanging="0"/>
        <w:jc w:val="both"/>
        <w:rPr/>
      </w:pPr>
      <w:r>
        <w:rPr/>
      </w:r>
    </w:p>
    <w:p>
      <w:pPr>
        <w:pStyle w:val="Normal"/>
        <w:widowControl/>
        <w:shd w:fill="FFFFFF" w:val="clear"/>
        <w:tabs>
          <w:tab w:val="left" w:pos="1260" w:leader="none"/>
        </w:tabs>
        <w:suppressAutoHyphens w:val="false"/>
        <w:spacing w:lineRule="atLeast" w:line="200"/>
        <w:ind w:left="15" w:hanging="0"/>
        <w:jc w:val="both"/>
        <w:rPr/>
      </w:pPr>
      <w:r>
        <w:rPr/>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927" w:hanging="360"/>
      </w:pPr>
      <w:rPr>
        <w:rFonts w:eastAsia="Times New Roman" w:cs="Times New Roman"/>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9"/>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ListLabel2">
    <w:name w:val="ListLabel 2"/>
    <w:qFormat/>
    <w:rPr>
      <w:rFonts w:eastAsia="Times New Roman" w:cs="Times New Roman"/>
      <w:color w:val="000000"/>
    </w:rPr>
  </w:style>
  <w:style w:type="paragraph" w:styleId="Style14">
    <w:name w:val="Заголовок"/>
    <w:basedOn w:val="Normal"/>
    <w:next w:val="Style15"/>
    <w:qFormat/>
    <w:pPr>
      <w:keepNext/>
      <w:shd w:fill="FFFFFF" w:val="clear"/>
      <w:spacing w:before="240" w:after="120"/>
    </w:pPr>
    <w:rPr>
      <w:rFonts w:ascii="Liberation Sans" w:hAnsi="Liberation Sans" w:eastAsia="Noto Sans CJK SC Regular" w:cs="FreeSans"/>
      <w:sz w:val="28"/>
      <w:szCs w:val="28"/>
    </w:rPr>
  </w:style>
  <w:style w:type="paragraph" w:styleId="Style15">
    <w:name w:val="Body Text"/>
    <w:basedOn w:val="Normal"/>
    <w:pPr>
      <w:shd w:fill="FFFFFF" w:val="clear"/>
      <w:spacing w:before="0" w:after="120"/>
    </w:pPr>
    <w:rPr/>
  </w:style>
  <w:style w:type="paragraph" w:styleId="Style16">
    <w:name w:val="List"/>
    <w:basedOn w:val="Style15"/>
    <w:pPr>
      <w:shd w:fill="FFFFFF" w:val="clear"/>
    </w:pPr>
    <w:rPr/>
  </w:style>
  <w:style w:type="paragraph" w:styleId="Style17">
    <w:name w:val="Caption"/>
    <w:basedOn w:val="Normal"/>
    <w:qFormat/>
    <w:pPr>
      <w:suppressLineNumbers/>
      <w:shd w:fill="FFFFFF" w:val="clear"/>
      <w:spacing w:before="120" w:after="120"/>
    </w:pPr>
    <w:rPr>
      <w:rFonts w:cs="FreeSans"/>
      <w:i/>
      <w:iCs/>
      <w:sz w:val="24"/>
      <w:szCs w:val="24"/>
    </w:rPr>
  </w:style>
  <w:style w:type="paragraph" w:styleId="Style18" w:customStyle="1">
    <w:name w:val="Покажчик"/>
    <w:basedOn w:val="Normal"/>
    <w:qFormat/>
    <w:pPr>
      <w:suppressLineNumbers/>
      <w:shd w:fill="FFFFFF" w:val="clear"/>
    </w:pPr>
    <w:rPr/>
  </w:style>
  <w:style w:type="paragraph" w:styleId="Style19">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0">
    <w:name w:val="Subtitle"/>
    <w:basedOn w:val="Style19"/>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Application>LibreOffice/5.1.6.2$Linux_X86_64 LibreOffice_project/10m0$Build-2</Application>
  <Pages>1</Pages>
  <Words>250</Words>
  <Characters>1615</Characters>
  <CharactersWithSpaces>2026</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2021-04-17T08:30:00Z</cp:lastPrinted>
  <dcterms:modified xsi:type="dcterms:W3CDTF">2021-04-19T13:35:27Z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